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AF21B" w14:textId="77777777" w:rsidR="0092698D" w:rsidRDefault="00000000">
      <w:pPr>
        <w:pStyle w:val="StandardWeb"/>
        <w:spacing w:before="0" w:after="0"/>
        <w:jc w:val="both"/>
      </w:pPr>
      <w:r>
        <w:t>Na temelju članka 26. Zakona o predškolskom odgoju i obrazovanju (Narodne novine broj 10/97, 107/07, 94/13, 98/19, 57/22, 101/23, 145/23, 145/24, 146/25 i 22/26) i članka 40. Statuta Dječjeg vrtića Blato,  te Odluke Upravnog vijeća od 24. lipnja 2026. godine, Upravno vijeće Dječjeg vrtića Blato, 31. srpnja 2026. godine raspisuje</w:t>
      </w:r>
    </w:p>
    <w:p w14:paraId="6406CB00" w14:textId="77777777" w:rsidR="0092698D" w:rsidRDefault="0092698D">
      <w:pPr>
        <w:pStyle w:val="StandardWeb"/>
        <w:spacing w:before="0" w:after="0"/>
        <w:jc w:val="both"/>
      </w:pPr>
    </w:p>
    <w:p w14:paraId="73A6ACFE" w14:textId="77777777" w:rsidR="0092698D" w:rsidRDefault="00000000">
      <w:pPr>
        <w:pStyle w:val="StandardWeb"/>
        <w:spacing w:before="0" w:after="0"/>
        <w:jc w:val="center"/>
        <w:rPr>
          <w:b/>
        </w:rPr>
      </w:pPr>
      <w:r>
        <w:rPr>
          <w:b/>
        </w:rPr>
        <w:t>N A T J E Č A J</w:t>
      </w:r>
    </w:p>
    <w:p w14:paraId="5C477EFD" w14:textId="77777777" w:rsidR="0092698D" w:rsidRDefault="00000000">
      <w:pPr>
        <w:pStyle w:val="StandardWeb"/>
        <w:spacing w:before="0" w:after="0"/>
        <w:jc w:val="center"/>
      </w:pPr>
      <w:r>
        <w:t>za prijem radnika na radno mjesto</w:t>
      </w:r>
    </w:p>
    <w:p w14:paraId="3DDF8D59" w14:textId="77777777" w:rsidR="0092698D" w:rsidRDefault="0092698D">
      <w:pPr>
        <w:pStyle w:val="StandardWeb"/>
        <w:spacing w:before="0" w:after="0"/>
        <w:jc w:val="center"/>
      </w:pPr>
    </w:p>
    <w:p w14:paraId="443E5637" w14:textId="77777777" w:rsidR="0092698D" w:rsidRDefault="0092698D">
      <w:pPr>
        <w:pStyle w:val="StandardWeb"/>
        <w:spacing w:before="0" w:after="0"/>
        <w:jc w:val="center"/>
      </w:pPr>
    </w:p>
    <w:p w14:paraId="267E4F61" w14:textId="77777777" w:rsidR="0092698D" w:rsidRDefault="00000000">
      <w:pPr>
        <w:pStyle w:val="StandardWeb"/>
        <w:spacing w:before="0" w:after="0"/>
        <w:rPr>
          <w:b/>
          <w:bCs/>
        </w:rPr>
      </w:pPr>
      <w:r>
        <w:rPr>
          <w:b/>
          <w:bCs/>
        </w:rPr>
        <w:t xml:space="preserve">ODGOJITELJ/ICA  PREDŠKOLSKE DJECE  </w:t>
      </w:r>
    </w:p>
    <w:p w14:paraId="56B7F615" w14:textId="77777777" w:rsidR="0092698D" w:rsidRDefault="0092698D">
      <w:pPr>
        <w:pStyle w:val="StandardWeb"/>
        <w:spacing w:before="0" w:after="0"/>
        <w:rPr>
          <w:b/>
        </w:rPr>
      </w:pPr>
    </w:p>
    <w:p w14:paraId="6A686628" w14:textId="77777777" w:rsidR="0092698D" w:rsidRDefault="00000000">
      <w:pPr>
        <w:pStyle w:val="Standard"/>
        <w:jc w:val="both"/>
      </w:pPr>
      <w:r>
        <w:t xml:space="preserve">           - 1 (jedan) izvršitelj (m/ž) na neodređeno puno radno vrijeme, </w:t>
      </w:r>
      <w:bookmarkStart w:id="0" w:name="_Hlk182221323"/>
      <w:bookmarkEnd w:id="0"/>
      <w:r>
        <w:t>uz obvezni probni rad od 90 dana</w:t>
      </w:r>
    </w:p>
    <w:p w14:paraId="42240744" w14:textId="77777777" w:rsidR="0092698D" w:rsidRDefault="0092698D">
      <w:pPr>
        <w:pStyle w:val="StandardWeb"/>
        <w:spacing w:before="0" w:after="0"/>
        <w:jc w:val="both"/>
        <w:rPr>
          <w:b/>
          <w:bCs/>
        </w:rPr>
      </w:pPr>
    </w:p>
    <w:p w14:paraId="7B378368" w14:textId="77777777" w:rsidR="0092698D" w:rsidRDefault="00000000">
      <w:pPr>
        <w:pStyle w:val="StandardWeb"/>
        <w:spacing w:before="0" w:after="0"/>
        <w:jc w:val="both"/>
      </w:pPr>
      <w:r>
        <w:rPr>
          <w:b/>
          <w:bCs/>
        </w:rPr>
        <w:t>Uvjeti:</w:t>
      </w:r>
    </w:p>
    <w:p w14:paraId="1BB92678" w14:textId="77777777" w:rsidR="0092698D" w:rsidRDefault="0092698D">
      <w:pPr>
        <w:pStyle w:val="StandardWeb"/>
        <w:spacing w:before="0" w:after="0"/>
        <w:jc w:val="both"/>
      </w:pPr>
    </w:p>
    <w:p w14:paraId="29057C79" w14:textId="77777777" w:rsidR="0092698D" w:rsidRDefault="00000000">
      <w:pPr>
        <w:pStyle w:val="StandardWeb"/>
        <w:spacing w:before="0" w:after="0"/>
        <w:jc w:val="both"/>
      </w:pPr>
      <w:r>
        <w:t>Za odgojitelje mogu biti primljene osobe koje ispunjavaju uvjete iz članka 24. i članka 25. Zakona o predškolskom odgoju i obrazovanju (Narodne novine broj 10/97, 107/07, 94/13, 98/19, 57/22, 101/23, 145/23, 145/24, 146/25 i 22/26), članka 2. Pravilnika o odgovarajućoj vrsti i razini obrazovanja odgojno obrazovnih i ostalih radnika u dječjem vrtiću, ustanovama, te drugim pravnim i fizičkim osobama koje provode programe ranog i predškolskog odgoja i obrazovanja (NN 145/24) i Pravilnika o unutarnjem ustrojstvu Dječjeg vrtića Blato.</w:t>
      </w:r>
    </w:p>
    <w:p w14:paraId="5284EE3F" w14:textId="77777777" w:rsidR="0092698D" w:rsidRDefault="0092698D">
      <w:pPr>
        <w:pStyle w:val="StandardWeb"/>
        <w:spacing w:before="0" w:after="0"/>
        <w:jc w:val="both"/>
      </w:pPr>
    </w:p>
    <w:p w14:paraId="50B4BAE1" w14:textId="77777777" w:rsidR="0092698D" w:rsidRDefault="00000000">
      <w:pPr>
        <w:pStyle w:val="Standard"/>
        <w:jc w:val="both"/>
        <w:rPr>
          <w:lang w:eastAsia="en-US"/>
        </w:rPr>
      </w:pPr>
      <w:r>
        <w:rPr>
          <w:lang w:eastAsia="en-US"/>
        </w:rPr>
        <w:t>Poslove odgojitelja djece od navršenih šest mjeseci života do polaska u osnovnu školu može obavljati osoba koja je završila studij odgovarajuće vrste za rad na radnome mjestu odgojitelja, a koji može biti:</w:t>
      </w:r>
    </w:p>
    <w:p w14:paraId="40723B54" w14:textId="77777777" w:rsidR="0092698D" w:rsidRDefault="0092698D">
      <w:pPr>
        <w:pStyle w:val="Standard"/>
        <w:jc w:val="both"/>
        <w:rPr>
          <w:lang w:eastAsia="en-US"/>
        </w:rPr>
      </w:pPr>
    </w:p>
    <w:p w14:paraId="795AED70" w14:textId="77777777" w:rsidR="0092698D" w:rsidRDefault="00000000">
      <w:pPr>
        <w:pStyle w:val="Standard"/>
        <w:rPr>
          <w:lang w:eastAsia="en-US"/>
        </w:rPr>
      </w:pPr>
      <w:r>
        <w:rPr>
          <w:lang w:eastAsia="en-US"/>
        </w:rPr>
        <w:t>a) sveučilišni diplomski studij,</w:t>
      </w:r>
    </w:p>
    <w:p w14:paraId="3053DF6B" w14:textId="77777777" w:rsidR="0092698D" w:rsidRDefault="00000000">
      <w:pPr>
        <w:pStyle w:val="Standard"/>
        <w:rPr>
          <w:lang w:eastAsia="en-US"/>
        </w:rPr>
      </w:pPr>
      <w:r>
        <w:rPr>
          <w:lang w:eastAsia="en-US"/>
        </w:rPr>
        <w:t>b) sveučilišni prijediplomski studij</w:t>
      </w:r>
    </w:p>
    <w:p w14:paraId="1CAEDDEC" w14:textId="77777777" w:rsidR="0092698D" w:rsidRDefault="00000000">
      <w:pPr>
        <w:pStyle w:val="Standard"/>
        <w:rPr>
          <w:lang w:eastAsia="en-US"/>
        </w:rPr>
      </w:pPr>
      <w:r>
        <w:rPr>
          <w:lang w:eastAsia="en-US"/>
        </w:rPr>
        <w:t>c) stručni prijediplomski studij</w:t>
      </w:r>
    </w:p>
    <w:p w14:paraId="7B84563C" w14:textId="77777777" w:rsidR="0092698D" w:rsidRDefault="00000000">
      <w:pPr>
        <w:pStyle w:val="Standard"/>
        <w:rPr>
          <w:lang w:eastAsia="en-US"/>
        </w:rPr>
      </w:pPr>
      <w:r>
        <w:rPr>
          <w:lang w:eastAsia="en-US"/>
        </w:rPr>
        <w:t>d) studij kojim je stečena viša stručna sprema u skladu s ranijim propisima</w:t>
      </w:r>
    </w:p>
    <w:p w14:paraId="1EED4225" w14:textId="77777777" w:rsidR="0092698D" w:rsidRDefault="0092698D">
      <w:pPr>
        <w:pStyle w:val="StandardWeb"/>
        <w:spacing w:before="0" w:after="0"/>
        <w:rPr>
          <w:b/>
          <w:bCs/>
        </w:rPr>
      </w:pPr>
    </w:p>
    <w:p w14:paraId="0F0F5325" w14:textId="77777777" w:rsidR="0092698D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su obvezni priložiti sljedeću dokumentaciju:</w:t>
      </w:r>
    </w:p>
    <w:p w14:paraId="59F573C7" w14:textId="77777777" w:rsidR="0092698D" w:rsidRDefault="00000000">
      <w:pPr>
        <w:pStyle w:val="Bezproreda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pisanu zamolbu, vlastoručno potpisanu, s navodom na koji natječaj se kandidat javlja,</w:t>
      </w:r>
    </w:p>
    <w:p w14:paraId="3867821E" w14:textId="77777777" w:rsidR="0092698D" w:rsidRDefault="00000000">
      <w:pPr>
        <w:pStyle w:val="Standard"/>
        <w:numPr>
          <w:ilvl w:val="0"/>
          <w:numId w:val="22"/>
        </w:numPr>
      </w:pPr>
      <w:r>
        <w:t>životopis,</w:t>
      </w:r>
    </w:p>
    <w:p w14:paraId="75F79728" w14:textId="77777777" w:rsidR="0092698D" w:rsidRDefault="00000000">
      <w:pPr>
        <w:pStyle w:val="Standard"/>
        <w:numPr>
          <w:ilvl w:val="0"/>
          <w:numId w:val="22"/>
        </w:numPr>
      </w:pPr>
      <w:r>
        <w:t>presliku dokaza o  stručnoj spremi,</w:t>
      </w:r>
    </w:p>
    <w:p w14:paraId="366EC6B4" w14:textId="77777777" w:rsidR="0092698D" w:rsidRDefault="00000000">
      <w:pPr>
        <w:pStyle w:val="Standard"/>
        <w:numPr>
          <w:ilvl w:val="0"/>
          <w:numId w:val="22"/>
        </w:numPr>
      </w:pPr>
      <w:r>
        <w:t>elektronički zapis od HZMO,</w:t>
      </w:r>
    </w:p>
    <w:p w14:paraId="52C9B3E4" w14:textId="77777777" w:rsidR="0092698D" w:rsidRDefault="00000000">
      <w:pPr>
        <w:pStyle w:val="Standard"/>
        <w:numPr>
          <w:ilvl w:val="0"/>
          <w:numId w:val="22"/>
        </w:numPr>
      </w:pPr>
      <w:r>
        <w:t>uvjerenje o zdravstvenoj sposobnosti radnika (prilikom eventualnog zaposlenja kandidata poslodavac utvrđuje zdravstvenu sposobnost radnika),</w:t>
      </w:r>
    </w:p>
    <w:p w14:paraId="1F071D21" w14:textId="77777777" w:rsidR="0092698D" w:rsidRDefault="00000000">
      <w:pPr>
        <w:pStyle w:val="StandardWeb"/>
        <w:numPr>
          <w:ilvl w:val="0"/>
          <w:numId w:val="22"/>
        </w:numPr>
        <w:spacing w:before="0" w:after="0"/>
        <w:jc w:val="both"/>
      </w:pPr>
      <w:r>
        <w:t>uvjerenje da se protiv kandidata ne vodi postupak za kazneno djelo navedeno u čl. 25.  Zakona, ne starije od dana objave natječaja,</w:t>
      </w:r>
    </w:p>
    <w:p w14:paraId="6EF532A8" w14:textId="77777777" w:rsidR="0092698D" w:rsidRDefault="00000000">
      <w:pPr>
        <w:pStyle w:val="StandardWeb"/>
        <w:numPr>
          <w:ilvl w:val="0"/>
          <w:numId w:val="22"/>
        </w:numPr>
        <w:spacing w:before="0" w:after="0"/>
        <w:jc w:val="both"/>
      </w:pPr>
      <w:r>
        <w:t>uvjerenje da se protiv kandidata ne vodi postupak za prekršaj naveden u čl. 25. Zakona, ne starije od dana objave natječaja,</w:t>
      </w:r>
    </w:p>
    <w:p w14:paraId="4FA555A9" w14:textId="77777777" w:rsidR="0092698D" w:rsidRDefault="00000000">
      <w:pPr>
        <w:pStyle w:val="StandardWeb"/>
        <w:numPr>
          <w:ilvl w:val="0"/>
          <w:numId w:val="22"/>
        </w:numPr>
        <w:spacing w:before="0" w:after="0"/>
        <w:jc w:val="both"/>
      </w:pPr>
      <w:r>
        <w:t>potvrda Zavoda za socijalni rad (prema mjestu stanovanja) da kandidatu nisu izrečene mjere iz članka 25. Zakona, ne starija od dana objave natječaja,</w:t>
      </w:r>
    </w:p>
    <w:p w14:paraId="14D40D56" w14:textId="77777777" w:rsidR="0092698D" w:rsidRDefault="00000000">
      <w:pPr>
        <w:pStyle w:val="Odlomakpopisa"/>
        <w:numPr>
          <w:ilvl w:val="0"/>
          <w:numId w:val="22"/>
        </w:numPr>
      </w:pPr>
      <w:r>
        <w:t>izjava kandidata o nepostojanju zapreka iz čl. 25. Zakona za prijem u radni odnos (vlastoručno potpisana),</w:t>
      </w:r>
    </w:p>
    <w:p w14:paraId="26106706" w14:textId="77777777" w:rsidR="0092698D" w:rsidRDefault="00000000">
      <w:pPr>
        <w:pStyle w:val="Standard"/>
        <w:numPr>
          <w:ilvl w:val="0"/>
          <w:numId w:val="22"/>
        </w:numPr>
      </w:pPr>
      <w:r>
        <w:t>dokaz o državljanstvu,</w:t>
      </w:r>
    </w:p>
    <w:p w14:paraId="5E4D0F4B" w14:textId="77777777" w:rsidR="0092698D" w:rsidRDefault="00000000">
      <w:pPr>
        <w:pStyle w:val="Standard"/>
        <w:numPr>
          <w:ilvl w:val="0"/>
          <w:numId w:val="22"/>
        </w:numPr>
      </w:pPr>
      <w:r>
        <w:t>presliku rodnog lista.</w:t>
      </w:r>
    </w:p>
    <w:p w14:paraId="4D50A057" w14:textId="77777777" w:rsidR="0092698D" w:rsidRDefault="0092698D">
      <w:pPr>
        <w:pStyle w:val="Standard"/>
        <w:jc w:val="both"/>
        <w:rPr>
          <w:rFonts w:eastAsia="Calibri"/>
        </w:rPr>
      </w:pPr>
    </w:p>
    <w:p w14:paraId="2923F942" w14:textId="77777777" w:rsidR="0092698D" w:rsidRDefault="00000000">
      <w:pPr>
        <w:pStyle w:val="Standard"/>
        <w:jc w:val="both"/>
        <w:rPr>
          <w:rFonts w:eastAsia="Calibri"/>
        </w:rPr>
      </w:pPr>
      <w:r>
        <w:rPr>
          <w:rFonts w:eastAsia="Calibri"/>
        </w:rPr>
        <w:t>U skladu sa Zakonom o ravnopravnosti spolova na natječaj se mogu javiti osobe obaju spolova koje ispunjavaju propisane uvjete.</w:t>
      </w:r>
    </w:p>
    <w:p w14:paraId="641E0FAC" w14:textId="77777777" w:rsidR="0092698D" w:rsidRDefault="0092698D">
      <w:pPr>
        <w:pStyle w:val="Standard"/>
        <w:jc w:val="both"/>
        <w:rPr>
          <w:rFonts w:eastAsia="Calibri"/>
        </w:rPr>
      </w:pPr>
    </w:p>
    <w:p w14:paraId="704C2A40" w14:textId="77777777" w:rsidR="0092698D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Izrazi koji se koriste u tekstu ovog natječaja, a imaju rodno značenje, koriste se neutralno i odnose se jednako na muški i ženski spol.</w:t>
      </w:r>
    </w:p>
    <w:p w14:paraId="34FDC140" w14:textId="77777777" w:rsidR="0092698D" w:rsidRDefault="0092698D">
      <w:pPr>
        <w:pStyle w:val="Standard"/>
        <w:jc w:val="both"/>
      </w:pPr>
    </w:p>
    <w:p w14:paraId="05EB9297" w14:textId="77777777" w:rsidR="0092698D" w:rsidRDefault="00000000">
      <w:pPr>
        <w:pStyle w:val="Standard"/>
        <w:jc w:val="both"/>
      </w:pPr>
      <w:r>
        <w:t>Uvjeti: Pristupnici na natječaj moraju ispunjavati uvjete iz članka 25. Zakona o predškolskom odgoju i obrazovanju.</w:t>
      </w:r>
    </w:p>
    <w:p w14:paraId="39635245" w14:textId="77777777" w:rsidR="0092698D" w:rsidRDefault="00000000">
      <w:pPr>
        <w:pStyle w:val="Standard"/>
        <w:spacing w:before="100" w:after="100"/>
        <w:jc w:val="both"/>
        <w:rPr>
          <w:lang w:eastAsia="en-US"/>
        </w:rPr>
      </w:pPr>
      <w:r>
        <w:rPr>
          <w:lang w:eastAsia="en-US"/>
        </w:rPr>
        <w:t>Prije donošenja Odluke o odabiru kandidata može se provesti testiranje u svrhu provjere znanja, vještina i sposobnosti bitnih za obavljanje poslova radnog mjesta na koje se kandidati primaju.</w:t>
      </w:r>
    </w:p>
    <w:p w14:paraId="3257E960" w14:textId="77777777" w:rsidR="0092698D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 ostvaruje pravo prednosti pri zapošljavanju prema posebnom zakonu dužan je u  prijavi na natječaj pozvati se na to pravo i ima prednost u odnosu na ostale kandidate samo pod jednakim uvjetima. Kandidat koji ostvaruje pravo prednosti pri zapošljavanju dužan je uz prijavu priložiti svu propisanu dokumentaciju odnosno sve dokaze o ostvarenju prava prednosti pri zapošljavanju prema posebnom zakonu, rješenje ili potvrda o priznatom statusu iz kojeg je vidljivo navedeno pravo, potvrde o nezaposlenosti Hrvatskog zavoda za zapošljavanje izdanu u vrijeme trajanja natječaja te dokaz iz kojeg je vidljivo na koji način je prestao radni odnos kod prethodnog poslodavca (rješenje, odluka, obavijest i sl.).</w:t>
      </w:r>
    </w:p>
    <w:p w14:paraId="71A0C636" w14:textId="77777777" w:rsidR="0092698D" w:rsidRDefault="009269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FE10A9E" w14:textId="77777777" w:rsidR="0092698D" w:rsidRDefault="0000000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 koji se poziva na pravo prednost pri zapošljavanju sukladno članku 102. Zakona o hrvatskim braniteljima iz Domovinskog rata i članovima njihovih obitelji (»Narodne novine« broj 121/17, 98/19, 84/21 i 156/23), članku 48.f Zakona o zaštiti vojnih i civilnih invalida rata (»Narodne novine« broj 33/92, 77/92, 27/93, 58/93, 2/94, 76/94, 108/95, 108/96, 82/01, 103/03, 148/13 i 98/19), članku 9. Zakona o profesionalnoj rehabilitaciji i zapošljavanju osoba s invaliditetom (»Narodne novine« broj 157/13, 152/14, 39/18 i 32/20) i članku 48. Zakona o civilnim stradalnicima iz Domovinskog rata (»Narodne novine« broj 84/21 i 13/26), dužan je u prijavi na natječaj dostaviti svu potrebnu dokumentaciju i dokaze prema posebnom zakonu, a ostvaruje prednost u odnosu na ostale kandidate samo pod jednakim uvjetima.</w:t>
      </w:r>
    </w:p>
    <w:p w14:paraId="376112C3" w14:textId="77777777" w:rsidR="0092698D" w:rsidRDefault="0092698D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221981A2" w14:textId="77777777" w:rsidR="0092698D" w:rsidRDefault="0000000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 koji se poziva na pravo prednosti pri zapošljavanju u skladu s člankom 102. Zakona o hrvatskim braniteljima iz Domovinskog rata i članovima njihovih obitelji (»Narodne novine« broj 121/17, 98/19, 84/21 i 156/23) uz prijavu na natječaj dužan je priložiti i dokaze propisane člankom 103. stavak 1. Zakona o hrvatskim braniteljima iz Domovinskog rata i članovima njihovih obitelji (»Narodne novine« broj 121/17, 98/19, 84/21 i 156/23).</w:t>
      </w:r>
    </w:p>
    <w:p w14:paraId="478EDF92" w14:textId="77777777" w:rsidR="0092698D" w:rsidRDefault="0092698D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F23B4F6" w14:textId="77777777" w:rsidR="0092698D" w:rsidRDefault="00000000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Poveznica na internetsku stranicu Ministarstva hrvatskih branitelja:</w:t>
      </w:r>
    </w:p>
    <w:p w14:paraId="27E221CD" w14:textId="77777777" w:rsidR="0092698D" w:rsidRDefault="00000000">
      <w:pPr>
        <w:pStyle w:val="Standard"/>
        <w:shd w:val="clear" w:color="auto" w:fill="FFFFFF"/>
        <w:jc w:val="both"/>
      </w:pPr>
      <w:hyperlink r:id="rId7" w:history="1">
        <w:r>
          <w:rPr>
            <w:rFonts w:eastAsia="MS UI Gothic"/>
          </w:rPr>
          <w:t>https://branitelji.gov.hr/UserDocsImages//dokumenti/Nikola//popis%20dokaza%20za%20ostvarivanje%20prava%20prednosti%20pri%20zapo%C5%A1ljavanju-%20ZOHBDR%202021.pdf</w:t>
        </w:r>
      </w:hyperlink>
    </w:p>
    <w:p w14:paraId="2937868C" w14:textId="77777777" w:rsidR="0092698D" w:rsidRDefault="0092698D">
      <w:pPr>
        <w:pStyle w:val="Standard"/>
        <w:shd w:val="clear" w:color="auto" w:fill="FFFFFF"/>
        <w:jc w:val="both"/>
        <w:rPr>
          <w:rFonts w:eastAsia="MS UI Gothic"/>
          <w:color w:val="000000"/>
        </w:rPr>
      </w:pPr>
    </w:p>
    <w:p w14:paraId="523170DD" w14:textId="77777777" w:rsidR="0092698D" w:rsidRDefault="0000000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 koji se poziva na pravo prednosti pri zapošljavanju u skladu s člankom 48. Zakona o civilnim stradalnicima iz Domovinskog rata (»Narodne novine« broj 84/21 i 13/26) uz prijavu na natječaj dužan je priložiti i dokaze propisane člankom 49. stavak 1. Zakona o civilnim stradalnicima iz Domovinskog rata (Narodne novine, broj 84/21 i 13/26).</w:t>
      </w:r>
    </w:p>
    <w:p w14:paraId="4DC3BD7A" w14:textId="77777777" w:rsidR="0092698D" w:rsidRDefault="0092698D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948E070" w14:textId="77777777" w:rsidR="0092698D" w:rsidRDefault="00000000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Poveznica na internetsku stranicu Ministarstva hrvatskih branitelja:</w:t>
      </w:r>
    </w:p>
    <w:p w14:paraId="2BD710D7" w14:textId="77777777" w:rsidR="0092698D" w:rsidRDefault="00000000">
      <w:pPr>
        <w:pStyle w:val="Standard"/>
        <w:spacing w:line="232" w:lineRule="auto"/>
        <w:ind w:right="40" w:hanging="5"/>
      </w:pPr>
      <w:hyperlink r:id="rId8" w:history="1">
        <w:r>
          <w:rPr>
            <w:bCs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74ADCE03" w14:textId="77777777" w:rsidR="0092698D" w:rsidRDefault="0092698D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AC534FC" w14:textId="77777777" w:rsidR="0092698D" w:rsidRDefault="00000000">
      <w:pPr>
        <w:pStyle w:val="Standard"/>
        <w:shd w:val="clear" w:color="auto" w:fill="FFFFFF"/>
      </w:pPr>
      <w:r>
        <w:rPr>
          <w:bCs/>
          <w:iCs/>
          <w:color w:val="252525"/>
        </w:rPr>
        <w:t>Osoba koja se poziva na pravo prednosti pri zapošljavanju iz čl. 9. Zakona o profesionalnoj rehabilitaciji i zapošljavanju osoba s invaliditetom (NN br. 157/13,152/14, 39/18, 32/20) osim dokaza o ispunjavanju traženih uvjeta, dužna je priložiti i dokaz o utvrđenom statusu osobe s invaliditetom dostupne na poveznici:</w:t>
      </w:r>
    </w:p>
    <w:p w14:paraId="0A8E96F8" w14:textId="77777777" w:rsidR="0092698D" w:rsidRDefault="00000000">
      <w:pPr>
        <w:pStyle w:val="Standard"/>
      </w:pPr>
      <w:hyperlink r:id="rId9" w:history="1">
        <w:r>
          <w:t>https://mrosp.gov.hr/pristup-informaciiama-16/naicesca-pitania-i-odgovori/naicesca-pitania-i-odgovori-12153/rad-i-zaposliavanie/zakon-o-profesionalnoi-rehabilitaciii-i-zaposliavaniu-osoba-s-invaliditetom/5946</w:t>
        </w:r>
      </w:hyperlink>
    </w:p>
    <w:p w14:paraId="1B425F65" w14:textId="77777777" w:rsidR="0092698D" w:rsidRDefault="00000000">
      <w:pPr>
        <w:pStyle w:val="Standard"/>
      </w:pPr>
      <w:hyperlink r:id="rId10" w:history="1">
        <w:r>
          <w:t>https://www.zakon.hr/z/493/zakon-o-profesionalnoi-rehabilitaciii-i-zaposliavaniu-osoba-s-invaliditetom</w:t>
        </w:r>
      </w:hyperlink>
    </w:p>
    <w:p w14:paraId="5C525B1D" w14:textId="77777777" w:rsidR="0092698D" w:rsidRDefault="0092698D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E7E54EE" w14:textId="77777777" w:rsidR="0092698D" w:rsidRDefault="0000000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 iz natječaja, priložiti i dokaz o utvrđenom statusu osobe s invaliditetom. Dokaz o invaliditetu smatra se javna isprava na temelju koje se osoba može upisati u očevidnik zaposlenih osoba s invaliditetom iz članka 13. navedenog Zakona.</w:t>
      </w:r>
    </w:p>
    <w:p w14:paraId="2F8D0FCB" w14:textId="77777777" w:rsidR="0092698D" w:rsidRDefault="0092698D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1A3B6B6" w14:textId="77777777" w:rsidR="0092698D" w:rsidRDefault="00000000">
      <w:pPr>
        <w:pStyle w:val="StandardWeb"/>
        <w:spacing w:before="0" w:after="0"/>
        <w:jc w:val="both"/>
      </w:pPr>
      <w:r>
        <w:t>Prijavom na natječaj kandidati su izričito suglasni da Dječji vrtić Blato može prikupljati, koristiti i dalje obrađivati podatke u svrhu provedbe natječajnog postupka sukladno odredbama Opće uredbe o zaštiti podataka i Zakona o provedbi Opće uredbe o zaštiti podataka (NN 42/18).</w:t>
      </w:r>
    </w:p>
    <w:p w14:paraId="10A54766" w14:textId="77777777" w:rsidR="0092698D" w:rsidRDefault="0092698D">
      <w:pPr>
        <w:pStyle w:val="StandardWeb"/>
        <w:spacing w:before="0" w:after="0"/>
        <w:jc w:val="both"/>
      </w:pPr>
    </w:p>
    <w:p w14:paraId="2FB0E162" w14:textId="77777777" w:rsidR="0092698D" w:rsidRDefault="000000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odredbama Uredbe (EU) 2016/679 Europskog parlamenta i Vijeća od 27. travnja 2018. godine o zaštiti pojedinaca u svezi s obradom osobnih podataka i slobodnog kretanja takvih podatka, svi dokumenti dostavljeni na natječaj poslani su slobodnom voljom kandidata te se smatra da je kandidat dao privolu za obradu svih podataka, a koji će se obrađivati isključivo u svrhu provođenja natječajnog postupka.</w:t>
      </w:r>
    </w:p>
    <w:p w14:paraId="2FC33176" w14:textId="77777777" w:rsidR="0092698D" w:rsidRDefault="00000000">
      <w:pPr>
        <w:pStyle w:val="StandardWeb"/>
        <w:spacing w:before="0" w:after="0"/>
        <w:jc w:val="both"/>
      </w:pPr>
      <w:r>
        <w:t xml:space="preserve">Prijave s traženom dokumentacijom, u zatvorenoj omotnici je moguće dostaviti neposredno ili preporučeno poštom na adresu: </w:t>
      </w:r>
      <w:r>
        <w:rPr>
          <w:bCs/>
        </w:rPr>
        <w:t>Dječji vrtić Blato, 1.ulica 23, 20271 Blato, s naznakom „Za natječaj-odgojitelj/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>“</w:t>
      </w:r>
    </w:p>
    <w:p w14:paraId="6E4D52EE" w14:textId="77777777" w:rsidR="0092698D" w:rsidRDefault="0092698D">
      <w:pPr>
        <w:pStyle w:val="StandardWeb"/>
        <w:spacing w:before="0" w:after="0"/>
      </w:pPr>
    </w:p>
    <w:p w14:paraId="27737736" w14:textId="77777777" w:rsidR="0092698D" w:rsidRDefault="00000000">
      <w:pPr>
        <w:pStyle w:val="StandardWeb"/>
        <w:spacing w:before="0" w:after="0"/>
      </w:pPr>
      <w:r>
        <w:t>Rok za podnošenje prijava je 8 dana od dana objavljivanja natječaja.</w:t>
      </w:r>
    </w:p>
    <w:p w14:paraId="13B12B1C" w14:textId="77777777" w:rsidR="0092698D" w:rsidRDefault="0092698D">
      <w:pPr>
        <w:pStyle w:val="StandardWeb"/>
        <w:spacing w:before="0" w:after="0"/>
        <w:jc w:val="both"/>
      </w:pPr>
    </w:p>
    <w:p w14:paraId="0ECF9882" w14:textId="77777777" w:rsidR="0092698D" w:rsidRDefault="00000000">
      <w:pPr>
        <w:pStyle w:val="StandardWeb"/>
        <w:spacing w:before="0" w:after="0"/>
        <w:jc w:val="both"/>
      </w:pPr>
      <w:r>
        <w:t>Urednom prijavom smatra se prijava koja sadrži sve podatke i priloge navedene u natječaju. Nepravovremene i/ili nepotpune prijave neće se razmatrati. O rezultatima natječaja kandidati će biti obaviješteni u zakonskom roku.</w:t>
      </w:r>
    </w:p>
    <w:p w14:paraId="4D1A63B4" w14:textId="77777777" w:rsidR="0092698D" w:rsidRDefault="0092698D">
      <w:pPr>
        <w:pStyle w:val="StandardWeb"/>
        <w:spacing w:before="0" w:after="0"/>
        <w:jc w:val="both"/>
      </w:pPr>
    </w:p>
    <w:p w14:paraId="086FDE3D" w14:textId="77777777" w:rsidR="0092698D" w:rsidRDefault="00000000">
      <w:pPr>
        <w:pStyle w:val="Standard"/>
        <w:rPr>
          <w:rFonts w:eastAsia="Calibri"/>
          <w:lang w:eastAsia="en-US"/>
        </w:rPr>
      </w:pPr>
      <w:r>
        <w:rPr>
          <w:rFonts w:eastAsia="Calibri"/>
          <w:lang w:eastAsia="en-US"/>
        </w:rPr>
        <w:t>Vrtić pridržava pravo poništenja Natječaja, odnosno pravo ne odabrati nijednog kandidata bez obveze obrazlaganja svojih odluka i bez ikakve odgovornosti prema kandidatima.</w:t>
      </w:r>
    </w:p>
    <w:p w14:paraId="46AD8893" w14:textId="77777777" w:rsidR="0092698D" w:rsidRDefault="0092698D">
      <w:pPr>
        <w:pStyle w:val="Standard"/>
        <w:jc w:val="both"/>
        <w:rPr>
          <w:rFonts w:eastAsia="Calibri"/>
          <w:lang w:eastAsia="en-US"/>
        </w:rPr>
      </w:pPr>
    </w:p>
    <w:p w14:paraId="0A5D5502" w14:textId="77777777" w:rsidR="0092698D" w:rsidRDefault="0092698D">
      <w:pPr>
        <w:pStyle w:val="Standard"/>
        <w:jc w:val="right"/>
      </w:pPr>
    </w:p>
    <w:p w14:paraId="3992ECE4" w14:textId="77777777" w:rsidR="0092698D" w:rsidRDefault="00000000">
      <w:pPr>
        <w:pStyle w:val="Standard"/>
        <w:spacing w:before="100" w:after="119"/>
      </w:pPr>
      <w:r>
        <w:t xml:space="preserve">                                                                                             Predsjednica Upravnog vijeća</w:t>
      </w:r>
    </w:p>
    <w:p w14:paraId="5496C563" w14:textId="77777777" w:rsidR="0092698D" w:rsidRDefault="00000000">
      <w:pPr>
        <w:pStyle w:val="Standard"/>
        <w:spacing w:before="100" w:after="119"/>
      </w:pPr>
      <w:r>
        <w:t xml:space="preserve">                                                                                             Antonela Šeparović, </w:t>
      </w:r>
      <w:proofErr w:type="spellStart"/>
      <w:r>
        <w:t>dipl.iur</w:t>
      </w:r>
      <w:proofErr w:type="spellEnd"/>
      <w:r>
        <w:t>.</w:t>
      </w:r>
    </w:p>
    <w:p w14:paraId="371F49A5" w14:textId="77777777" w:rsidR="0092698D" w:rsidRDefault="0092698D">
      <w:pPr>
        <w:pStyle w:val="Standard"/>
        <w:spacing w:before="100" w:after="119"/>
        <w:jc w:val="right"/>
      </w:pPr>
    </w:p>
    <w:p w14:paraId="4659213F" w14:textId="77777777" w:rsidR="0092698D" w:rsidRDefault="00000000">
      <w:pPr>
        <w:pStyle w:val="Standard"/>
        <w:spacing w:before="100" w:after="119"/>
        <w:jc w:val="both"/>
      </w:pPr>
      <w:r>
        <w:lastRenderedPageBreak/>
        <w:t>Natječaj je objavljen na mrežnim stranicama i oglasnim pločama Hrvatskog zavoda za zapošljavanje te mrežnim stranicama i oglasnoj ploči Dječjeg vrtića dana 31. srpnja 2026. godine i traje zaključno do dana 10. kolovoza 2026. godine.</w:t>
      </w:r>
    </w:p>
    <w:p w14:paraId="645D53B6" w14:textId="77777777" w:rsidR="0092698D" w:rsidRDefault="0092698D">
      <w:pPr>
        <w:pStyle w:val="StandardWeb"/>
        <w:spacing w:before="0" w:after="0"/>
        <w:jc w:val="both"/>
      </w:pPr>
    </w:p>
    <w:p w14:paraId="6B61678C" w14:textId="77777777" w:rsidR="0092698D" w:rsidRDefault="0092698D">
      <w:pPr>
        <w:pStyle w:val="StandardWeb"/>
        <w:spacing w:before="0" w:after="0"/>
      </w:pPr>
    </w:p>
    <w:sectPr w:rsidR="0092698D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4F00C" w14:textId="77777777" w:rsidR="00466C52" w:rsidRDefault="00466C52">
      <w:r>
        <w:separator/>
      </w:r>
    </w:p>
  </w:endnote>
  <w:endnote w:type="continuationSeparator" w:id="0">
    <w:p w14:paraId="4A575B92" w14:textId="77777777" w:rsidR="00466C52" w:rsidRDefault="00466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2A386" w14:textId="77777777" w:rsidR="00466C52" w:rsidRDefault="00466C52">
      <w:r>
        <w:rPr>
          <w:color w:val="000000"/>
        </w:rPr>
        <w:separator/>
      </w:r>
    </w:p>
  </w:footnote>
  <w:footnote w:type="continuationSeparator" w:id="0">
    <w:p w14:paraId="7595A61F" w14:textId="77777777" w:rsidR="00466C52" w:rsidRDefault="00466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5772"/>
    <w:multiLevelType w:val="multilevel"/>
    <w:tmpl w:val="F7A03C74"/>
    <w:styleLink w:val="WWNum11"/>
    <w:lvl w:ilvl="0">
      <w:numFmt w:val="bullet"/>
      <w:lvlText w:val="o"/>
      <w:lvlJc w:val="left"/>
      <w:pPr>
        <w:ind w:left="720" w:hanging="360"/>
      </w:pPr>
      <w:rPr>
        <w:rFonts w:cs="Courier New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A0179D1"/>
    <w:multiLevelType w:val="multilevel"/>
    <w:tmpl w:val="1ED8C622"/>
    <w:styleLink w:val="WWNum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" w15:restartNumberingAfterBreak="0">
    <w:nsid w:val="0CD20C58"/>
    <w:multiLevelType w:val="multilevel"/>
    <w:tmpl w:val="65140938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11257C17"/>
    <w:multiLevelType w:val="multilevel"/>
    <w:tmpl w:val="A580902C"/>
    <w:styleLink w:val="WWNum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13B527DA"/>
    <w:multiLevelType w:val="multilevel"/>
    <w:tmpl w:val="417CB5A4"/>
    <w:styleLink w:val="WWNum12"/>
    <w:lvl w:ilvl="0">
      <w:numFmt w:val="bullet"/>
      <w:lvlText w:val="o"/>
      <w:lvlJc w:val="left"/>
      <w:pPr>
        <w:ind w:left="720" w:hanging="360"/>
      </w:pPr>
      <w:rPr>
        <w:rFonts w:cs="Courier New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146F20EF"/>
    <w:multiLevelType w:val="multilevel"/>
    <w:tmpl w:val="764CBE44"/>
    <w:styleLink w:val="WWNum22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21100879"/>
    <w:multiLevelType w:val="multilevel"/>
    <w:tmpl w:val="9ADA45B0"/>
    <w:styleLink w:val="WWNum21"/>
    <w:lvl w:ilvl="0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3210" w:hanging="360"/>
      </w:pPr>
      <w:rPr>
        <w:rFonts w:cs="Courier New"/>
      </w:rPr>
    </w:lvl>
    <w:lvl w:ilvl="2">
      <w:numFmt w:val="bullet"/>
      <w:lvlText w:val=""/>
      <w:lvlJc w:val="left"/>
      <w:pPr>
        <w:ind w:left="3930" w:hanging="360"/>
      </w:pPr>
    </w:lvl>
    <w:lvl w:ilvl="3">
      <w:numFmt w:val="bullet"/>
      <w:lvlText w:val=""/>
      <w:lvlJc w:val="left"/>
      <w:pPr>
        <w:ind w:left="4650" w:hanging="360"/>
      </w:pPr>
    </w:lvl>
    <w:lvl w:ilvl="4">
      <w:numFmt w:val="bullet"/>
      <w:lvlText w:val="o"/>
      <w:lvlJc w:val="left"/>
      <w:pPr>
        <w:ind w:left="5370" w:hanging="360"/>
      </w:pPr>
      <w:rPr>
        <w:rFonts w:cs="Courier New"/>
      </w:rPr>
    </w:lvl>
    <w:lvl w:ilvl="5">
      <w:numFmt w:val="bullet"/>
      <w:lvlText w:val=""/>
      <w:lvlJc w:val="left"/>
      <w:pPr>
        <w:ind w:left="6090" w:hanging="360"/>
      </w:pPr>
    </w:lvl>
    <w:lvl w:ilvl="6">
      <w:numFmt w:val="bullet"/>
      <w:lvlText w:val=""/>
      <w:lvlJc w:val="left"/>
      <w:pPr>
        <w:ind w:left="6810" w:hanging="360"/>
      </w:pPr>
    </w:lvl>
    <w:lvl w:ilvl="7">
      <w:numFmt w:val="bullet"/>
      <w:lvlText w:val="o"/>
      <w:lvlJc w:val="left"/>
      <w:pPr>
        <w:ind w:left="7530" w:hanging="360"/>
      </w:pPr>
      <w:rPr>
        <w:rFonts w:cs="Courier New"/>
      </w:rPr>
    </w:lvl>
    <w:lvl w:ilvl="8">
      <w:numFmt w:val="bullet"/>
      <w:lvlText w:val=""/>
      <w:lvlJc w:val="left"/>
      <w:pPr>
        <w:ind w:left="8250" w:hanging="360"/>
      </w:pPr>
    </w:lvl>
  </w:abstractNum>
  <w:abstractNum w:abstractNumId="7" w15:restartNumberingAfterBreak="0">
    <w:nsid w:val="299731AB"/>
    <w:multiLevelType w:val="multilevel"/>
    <w:tmpl w:val="3A703102"/>
    <w:styleLink w:val="WWNum9"/>
    <w:lvl w:ilvl="0">
      <w:numFmt w:val="bullet"/>
      <w:lvlText w:val="o"/>
      <w:lvlJc w:val="left"/>
      <w:pPr>
        <w:ind w:left="720" w:hanging="360"/>
      </w:pPr>
      <w:rPr>
        <w:rFonts w:cs="Courier New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2C503F74"/>
    <w:multiLevelType w:val="multilevel"/>
    <w:tmpl w:val="07A8F524"/>
    <w:styleLink w:val="WWNum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33ED4EE3"/>
    <w:multiLevelType w:val="multilevel"/>
    <w:tmpl w:val="4B9028F4"/>
    <w:styleLink w:val="WWNum23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342368DD"/>
    <w:multiLevelType w:val="multilevel"/>
    <w:tmpl w:val="56240596"/>
    <w:styleLink w:val="WWNum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1" w15:restartNumberingAfterBreak="0">
    <w:nsid w:val="37FF7A9D"/>
    <w:multiLevelType w:val="multilevel"/>
    <w:tmpl w:val="691CD2F0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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3FB13D6C"/>
    <w:multiLevelType w:val="multilevel"/>
    <w:tmpl w:val="3282F72C"/>
    <w:styleLink w:val="WWNum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3" w15:restartNumberingAfterBreak="0">
    <w:nsid w:val="44217AB5"/>
    <w:multiLevelType w:val="multilevel"/>
    <w:tmpl w:val="9306B432"/>
    <w:styleLink w:val="WWNum2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4" w15:restartNumberingAfterBreak="0">
    <w:nsid w:val="4913286F"/>
    <w:multiLevelType w:val="multilevel"/>
    <w:tmpl w:val="B588B2D2"/>
    <w:styleLink w:val="WWNum19"/>
    <w:lvl w:ilvl="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520" w:hanging="360"/>
      </w:pPr>
      <w:rPr>
        <w:rFonts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5" w15:restartNumberingAfterBreak="0">
    <w:nsid w:val="58AD32EB"/>
    <w:multiLevelType w:val="multilevel"/>
    <w:tmpl w:val="1A6C1B0C"/>
    <w:styleLink w:val="WWNum5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6" w15:restartNumberingAfterBreak="0">
    <w:nsid w:val="594A319A"/>
    <w:multiLevelType w:val="multilevel"/>
    <w:tmpl w:val="2E000708"/>
    <w:styleLink w:val="WWNum16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59CA6D0F"/>
    <w:multiLevelType w:val="multilevel"/>
    <w:tmpl w:val="43AA6538"/>
    <w:styleLink w:val="WWNum15"/>
    <w:lvl w:ilvl="0">
      <w:numFmt w:val="bullet"/>
      <w:lvlText w:val="o"/>
      <w:lvlJc w:val="left"/>
      <w:pPr>
        <w:ind w:left="720" w:hanging="360"/>
      </w:pPr>
      <w:rPr>
        <w:rFonts w:cs="Courier New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702F78E4"/>
    <w:multiLevelType w:val="multilevel"/>
    <w:tmpl w:val="4D205972"/>
    <w:styleLink w:val="WWNum10"/>
    <w:lvl w:ilvl="0">
      <w:numFmt w:val="bullet"/>
      <w:lvlText w:val="o"/>
      <w:lvlJc w:val="left"/>
      <w:pPr>
        <w:ind w:left="720" w:hanging="360"/>
      </w:pPr>
      <w:rPr>
        <w:rFonts w:cs="Courier New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722C6183"/>
    <w:multiLevelType w:val="multilevel"/>
    <w:tmpl w:val="5FB636EA"/>
    <w:styleLink w:val="WWNum17"/>
    <w:lvl w:ilvl="0">
      <w:start w:val="1"/>
      <w:numFmt w:val="lowerLetter"/>
      <w:lvlText w:val="%1.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cs="Courier New"/>
      </w:r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  <w:rPr>
        <w:rFonts w:cs="Courier New"/>
      </w:r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  <w:rPr>
        <w:rFonts w:cs="Courier New"/>
      </w:rPr>
    </w:lvl>
    <w:lvl w:ilvl="8">
      <w:numFmt w:val="bullet"/>
      <w:lvlText w:val=""/>
      <w:lvlJc w:val="left"/>
      <w:pPr>
        <w:ind w:left="7200" w:hanging="360"/>
      </w:pPr>
    </w:lvl>
  </w:abstractNum>
  <w:abstractNum w:abstractNumId="20" w15:restartNumberingAfterBreak="0">
    <w:nsid w:val="72310103"/>
    <w:multiLevelType w:val="multilevel"/>
    <w:tmpl w:val="069CF3C4"/>
    <w:styleLink w:val="WWNum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1" w15:restartNumberingAfterBreak="0">
    <w:nsid w:val="7ED508C9"/>
    <w:multiLevelType w:val="multilevel"/>
    <w:tmpl w:val="4A76FFEE"/>
    <w:styleLink w:val="WWNum14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2" w15:restartNumberingAfterBreak="0">
    <w:nsid w:val="7FDC0030"/>
    <w:multiLevelType w:val="multilevel"/>
    <w:tmpl w:val="CABABF56"/>
    <w:styleLink w:val="WWNum13"/>
    <w:lvl w:ilvl="0">
      <w:numFmt w:val="bullet"/>
      <w:lvlText w:val="o"/>
      <w:lvlJc w:val="left"/>
      <w:pPr>
        <w:ind w:left="720" w:hanging="360"/>
      </w:pPr>
      <w:rPr>
        <w:rFonts w:cs="Courier New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913807473">
    <w:abstractNumId w:val="12"/>
  </w:num>
  <w:num w:numId="2" w16cid:durableId="1213612300">
    <w:abstractNumId w:val="13"/>
  </w:num>
  <w:num w:numId="3" w16cid:durableId="1379890044">
    <w:abstractNumId w:val="10"/>
  </w:num>
  <w:num w:numId="4" w16cid:durableId="337006909">
    <w:abstractNumId w:val="8"/>
  </w:num>
  <w:num w:numId="5" w16cid:durableId="19399314">
    <w:abstractNumId w:val="15"/>
  </w:num>
  <w:num w:numId="6" w16cid:durableId="1785269091">
    <w:abstractNumId w:val="11"/>
  </w:num>
  <w:num w:numId="7" w16cid:durableId="1095130718">
    <w:abstractNumId w:val="3"/>
  </w:num>
  <w:num w:numId="8" w16cid:durableId="1349524258">
    <w:abstractNumId w:val="1"/>
  </w:num>
  <w:num w:numId="9" w16cid:durableId="1216815171">
    <w:abstractNumId w:val="7"/>
  </w:num>
  <w:num w:numId="10" w16cid:durableId="1756710829">
    <w:abstractNumId w:val="18"/>
  </w:num>
  <w:num w:numId="11" w16cid:durableId="1173300503">
    <w:abstractNumId w:val="0"/>
  </w:num>
  <w:num w:numId="12" w16cid:durableId="1802065882">
    <w:abstractNumId w:val="4"/>
  </w:num>
  <w:num w:numId="13" w16cid:durableId="1919830380">
    <w:abstractNumId w:val="22"/>
  </w:num>
  <w:num w:numId="14" w16cid:durableId="2069650673">
    <w:abstractNumId w:val="21"/>
  </w:num>
  <w:num w:numId="15" w16cid:durableId="928925919">
    <w:abstractNumId w:val="17"/>
  </w:num>
  <w:num w:numId="16" w16cid:durableId="431241719">
    <w:abstractNumId w:val="16"/>
  </w:num>
  <w:num w:numId="17" w16cid:durableId="431436736">
    <w:abstractNumId w:val="19"/>
  </w:num>
  <w:num w:numId="18" w16cid:durableId="285896926">
    <w:abstractNumId w:val="2"/>
  </w:num>
  <w:num w:numId="19" w16cid:durableId="1807040548">
    <w:abstractNumId w:val="14"/>
  </w:num>
  <w:num w:numId="20" w16cid:durableId="375400077">
    <w:abstractNumId w:val="20"/>
  </w:num>
  <w:num w:numId="21" w16cid:durableId="1588463502">
    <w:abstractNumId w:val="6"/>
  </w:num>
  <w:num w:numId="22" w16cid:durableId="1817065046">
    <w:abstractNumId w:val="5"/>
  </w:num>
  <w:num w:numId="23" w16cid:durableId="1307395237">
    <w:abstractNumId w:val="9"/>
  </w:num>
  <w:num w:numId="24" w16cid:durableId="1229877750">
    <w:abstractNumId w:val="5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2698D"/>
    <w:rsid w:val="00466C52"/>
    <w:rsid w:val="0077098A"/>
    <w:rsid w:val="0092698D"/>
    <w:rsid w:val="009B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7CD5"/>
  <w15:docId w15:val="{7E821726-0BA8-4353-9C04-DA806B5F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hr-HR" w:eastAsia="hr-H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  <w:rPr>
      <w:rFonts w:cs="Lucida Sans"/>
    </w:rPr>
  </w:style>
  <w:style w:type="paragraph" w:styleId="Opisslike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StandardWeb">
    <w:name w:val="Normal (Web)"/>
    <w:basedOn w:val="Standard"/>
    <w:pPr>
      <w:spacing w:before="100" w:after="119"/>
    </w:pPr>
  </w:style>
  <w:style w:type="paragraph" w:styleId="Zaglavlj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odnoj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balonia">
    <w:name w:val="Balloon Text"/>
    <w:basedOn w:val="Standard"/>
    <w:rPr>
      <w:rFonts w:ascii="Tahoma" w:hAnsi="Tahoma" w:cs="Tahoma"/>
      <w:sz w:val="16"/>
      <w:szCs w:val="16"/>
    </w:rPr>
  </w:style>
  <w:style w:type="paragraph" w:styleId="Odlomakpopisa">
    <w:name w:val="List Paragraph"/>
    <w:basedOn w:val="Standard"/>
    <w:pPr>
      <w:ind w:left="720"/>
    </w:pPr>
  </w:style>
  <w:style w:type="paragraph" w:styleId="Bezproreda">
    <w:name w:val="No Spacing"/>
    <w:pPr>
      <w:widowControl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til3">
    <w:name w:val="Stil3"/>
    <w:basedOn w:val="Zadanifontodlomka"/>
  </w:style>
  <w:style w:type="character" w:customStyle="1" w:styleId="Internetlink">
    <w:name w:val="Internet link"/>
    <w:rPr>
      <w:color w:val="0000FF"/>
      <w:u w:val="single"/>
      <w:lang/>
    </w:rPr>
  </w:style>
  <w:style w:type="character" w:customStyle="1" w:styleId="ZaglavljeChar">
    <w:name w:val="Zaglavlje Char"/>
    <w:rPr>
      <w:sz w:val="24"/>
      <w:szCs w:val="24"/>
    </w:rPr>
  </w:style>
  <w:style w:type="character" w:customStyle="1" w:styleId="PodnojeChar">
    <w:name w:val="Podnožje Char"/>
    <w:rPr>
      <w:sz w:val="24"/>
      <w:szCs w:val="24"/>
    </w:rPr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Zadanifontodlomka"/>
  </w:style>
  <w:style w:type="character" w:customStyle="1" w:styleId="StrongEmphasis">
    <w:name w:val="Strong Emphasis"/>
    <w:rPr>
      <w:b/>
      <w:bCs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Calibri" w:cs="Times New Roman"/>
    </w:rPr>
  </w:style>
  <w:style w:type="numbering" w:customStyle="1" w:styleId="WWNum1">
    <w:name w:val="WWNum1"/>
    <w:basedOn w:val="Bezpopisa"/>
    <w:pPr>
      <w:numPr>
        <w:numId w:val="1"/>
      </w:numPr>
    </w:pPr>
  </w:style>
  <w:style w:type="numbering" w:customStyle="1" w:styleId="WWNum2">
    <w:name w:val="WWNum2"/>
    <w:basedOn w:val="Bezpopisa"/>
    <w:pPr>
      <w:numPr>
        <w:numId w:val="2"/>
      </w:numPr>
    </w:pPr>
  </w:style>
  <w:style w:type="numbering" w:customStyle="1" w:styleId="WWNum3">
    <w:name w:val="WWNum3"/>
    <w:basedOn w:val="Bezpopisa"/>
    <w:pPr>
      <w:numPr>
        <w:numId w:val="3"/>
      </w:numPr>
    </w:pPr>
  </w:style>
  <w:style w:type="numbering" w:customStyle="1" w:styleId="WWNum4">
    <w:name w:val="WWNum4"/>
    <w:basedOn w:val="Bezpopisa"/>
    <w:pPr>
      <w:numPr>
        <w:numId w:val="4"/>
      </w:numPr>
    </w:pPr>
  </w:style>
  <w:style w:type="numbering" w:customStyle="1" w:styleId="WWNum5">
    <w:name w:val="WWNum5"/>
    <w:basedOn w:val="Bezpopisa"/>
    <w:pPr>
      <w:numPr>
        <w:numId w:val="5"/>
      </w:numPr>
    </w:pPr>
  </w:style>
  <w:style w:type="numbering" w:customStyle="1" w:styleId="WWNum6">
    <w:name w:val="WWNum6"/>
    <w:basedOn w:val="Bezpopisa"/>
    <w:pPr>
      <w:numPr>
        <w:numId w:val="6"/>
      </w:numPr>
    </w:pPr>
  </w:style>
  <w:style w:type="numbering" w:customStyle="1" w:styleId="WWNum7">
    <w:name w:val="WWNum7"/>
    <w:basedOn w:val="Bezpopisa"/>
    <w:pPr>
      <w:numPr>
        <w:numId w:val="7"/>
      </w:numPr>
    </w:pPr>
  </w:style>
  <w:style w:type="numbering" w:customStyle="1" w:styleId="WWNum8">
    <w:name w:val="WWNum8"/>
    <w:basedOn w:val="Bezpopisa"/>
    <w:pPr>
      <w:numPr>
        <w:numId w:val="8"/>
      </w:numPr>
    </w:pPr>
  </w:style>
  <w:style w:type="numbering" w:customStyle="1" w:styleId="WWNum9">
    <w:name w:val="WWNum9"/>
    <w:basedOn w:val="Bezpopisa"/>
    <w:pPr>
      <w:numPr>
        <w:numId w:val="9"/>
      </w:numPr>
    </w:pPr>
  </w:style>
  <w:style w:type="numbering" w:customStyle="1" w:styleId="WWNum10">
    <w:name w:val="WWNum10"/>
    <w:basedOn w:val="Bezpopisa"/>
    <w:pPr>
      <w:numPr>
        <w:numId w:val="10"/>
      </w:numPr>
    </w:pPr>
  </w:style>
  <w:style w:type="numbering" w:customStyle="1" w:styleId="WWNum11">
    <w:name w:val="WWNum11"/>
    <w:basedOn w:val="Bezpopisa"/>
    <w:pPr>
      <w:numPr>
        <w:numId w:val="11"/>
      </w:numPr>
    </w:pPr>
  </w:style>
  <w:style w:type="numbering" w:customStyle="1" w:styleId="WWNum12">
    <w:name w:val="WWNum12"/>
    <w:basedOn w:val="Bezpopisa"/>
    <w:pPr>
      <w:numPr>
        <w:numId w:val="12"/>
      </w:numPr>
    </w:pPr>
  </w:style>
  <w:style w:type="numbering" w:customStyle="1" w:styleId="WWNum13">
    <w:name w:val="WWNum13"/>
    <w:basedOn w:val="Bezpopisa"/>
    <w:pPr>
      <w:numPr>
        <w:numId w:val="13"/>
      </w:numPr>
    </w:pPr>
  </w:style>
  <w:style w:type="numbering" w:customStyle="1" w:styleId="WWNum14">
    <w:name w:val="WWNum14"/>
    <w:basedOn w:val="Bezpopisa"/>
    <w:pPr>
      <w:numPr>
        <w:numId w:val="14"/>
      </w:numPr>
    </w:pPr>
  </w:style>
  <w:style w:type="numbering" w:customStyle="1" w:styleId="WWNum15">
    <w:name w:val="WWNum15"/>
    <w:basedOn w:val="Bezpopisa"/>
    <w:pPr>
      <w:numPr>
        <w:numId w:val="15"/>
      </w:numPr>
    </w:pPr>
  </w:style>
  <w:style w:type="numbering" w:customStyle="1" w:styleId="WWNum16">
    <w:name w:val="WWNum16"/>
    <w:basedOn w:val="Bezpopisa"/>
    <w:pPr>
      <w:numPr>
        <w:numId w:val="16"/>
      </w:numPr>
    </w:pPr>
  </w:style>
  <w:style w:type="numbering" w:customStyle="1" w:styleId="WWNum17">
    <w:name w:val="WWNum17"/>
    <w:basedOn w:val="Bezpopisa"/>
    <w:pPr>
      <w:numPr>
        <w:numId w:val="17"/>
      </w:numPr>
    </w:pPr>
  </w:style>
  <w:style w:type="numbering" w:customStyle="1" w:styleId="WWNum18">
    <w:name w:val="WWNum18"/>
    <w:basedOn w:val="Bezpopisa"/>
    <w:pPr>
      <w:numPr>
        <w:numId w:val="18"/>
      </w:numPr>
    </w:pPr>
  </w:style>
  <w:style w:type="numbering" w:customStyle="1" w:styleId="WWNum19">
    <w:name w:val="WWNum19"/>
    <w:basedOn w:val="Bezpopisa"/>
    <w:pPr>
      <w:numPr>
        <w:numId w:val="19"/>
      </w:numPr>
    </w:pPr>
  </w:style>
  <w:style w:type="numbering" w:customStyle="1" w:styleId="WWNum20">
    <w:name w:val="WWNum20"/>
    <w:basedOn w:val="Bezpopisa"/>
    <w:pPr>
      <w:numPr>
        <w:numId w:val="20"/>
      </w:numPr>
    </w:pPr>
  </w:style>
  <w:style w:type="numbering" w:customStyle="1" w:styleId="WWNum21">
    <w:name w:val="WWNum21"/>
    <w:basedOn w:val="Bezpopisa"/>
    <w:pPr>
      <w:numPr>
        <w:numId w:val="21"/>
      </w:numPr>
    </w:pPr>
  </w:style>
  <w:style w:type="numbering" w:customStyle="1" w:styleId="WWNum22">
    <w:name w:val="WWNum22"/>
    <w:basedOn w:val="Bezpopisa"/>
    <w:pPr>
      <w:numPr>
        <w:numId w:val="22"/>
      </w:numPr>
    </w:pPr>
  </w:style>
  <w:style w:type="numbering" w:customStyle="1" w:styleId="WWNum23">
    <w:name w:val="WWNum23"/>
    <w:basedOn w:val="Bezpopisa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&#353;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zakon.hr/z/493/zakon-o-profesionalnoi-rehabilitaciii-i-zaposliavaniu-osoba-s-invaliditet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rosp.gov.hr/pristup-informaciiama-16/naicesca-pitania-i-odgovori/naicesca-pitania-i-odgovori-12153/rad-i-zaposliavanie/zakon-o-profesionalnoi-rehabilitaciii-i-zaposliavaniu-osoba-s-invaliditetom/594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1411</Words>
  <Characters>8049</Characters>
  <Application>Microsoft Office Word</Application>
  <DocSecurity>0</DocSecurity>
  <Lines>67</Lines>
  <Paragraphs>18</Paragraphs>
  <ScaleCrop>false</ScaleCrop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26</dc:title>
  <dc:creator>ANTONELA</dc:creator>
  <cp:lastModifiedBy>ravnatelj</cp:lastModifiedBy>
  <cp:revision>2</cp:revision>
  <cp:lastPrinted>2026-07-30T13:11:00Z</cp:lastPrinted>
  <dcterms:created xsi:type="dcterms:W3CDTF">2026-07-31T07:36:00Z</dcterms:created>
  <dcterms:modified xsi:type="dcterms:W3CDTF">2026-07-31T07:36:00Z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